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C16CE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0713ABAA" w14:textId="77777777" w:rsidR="009B06F5" w:rsidRPr="008264C0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lang w:val="es-EC"/>
        </w:rPr>
      </w:pPr>
      <w:r>
        <w:rPr>
          <w:rFonts w:ascii="Bookman Old Style" w:hAnsi="Bookman Old Style"/>
          <w:lang w:val="es-EC"/>
        </w:rPr>
        <w:t>INTRODUCCIÓN</w:t>
      </w:r>
    </w:p>
    <w:p w14:paraId="18AD4F88" w14:textId="77777777" w:rsidR="009B06F5" w:rsidRDefault="009B06F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4BD0E5C7" w14:textId="77777777" w:rsidR="008264C0" w:rsidRDefault="008264C0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280BE72D" w14:textId="0D77DC00" w:rsidR="008264C0" w:rsidRDefault="008264C0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  <w:r>
        <w:rPr>
          <w:rFonts w:ascii="Bookman Old Style" w:hAnsi="Bookman Old Style"/>
          <w:lang w:val="es-EC"/>
        </w:rPr>
        <w:t xml:space="preserve">El presente documento tiene por objetivo brindar una herramienta útil </w:t>
      </w:r>
      <w:r w:rsidR="004C19C6">
        <w:rPr>
          <w:rFonts w:ascii="Bookman Old Style" w:hAnsi="Bookman Old Style"/>
          <w:lang w:val="es-EC"/>
        </w:rPr>
        <w:t xml:space="preserve">para </w:t>
      </w:r>
      <w:r w:rsidR="00905DEA">
        <w:rPr>
          <w:rFonts w:ascii="Bookman Old Style" w:hAnsi="Bookman Old Style"/>
          <w:lang w:val="es-EC"/>
        </w:rPr>
        <w:t>PYMES</w:t>
      </w:r>
      <w:r w:rsidR="004C19C6">
        <w:rPr>
          <w:rFonts w:ascii="Bookman Old Style" w:hAnsi="Bookman Old Style"/>
          <w:lang w:val="es-EC"/>
        </w:rPr>
        <w:t xml:space="preserve">, </w:t>
      </w:r>
      <w:r>
        <w:rPr>
          <w:rFonts w:ascii="Bookman Old Style" w:hAnsi="Bookman Old Style"/>
          <w:lang w:val="es-EC"/>
        </w:rPr>
        <w:t>a fin de incorporar una cláusula contractual en contra de</w:t>
      </w:r>
      <w:r w:rsidR="00007C75">
        <w:rPr>
          <w:rFonts w:ascii="Bookman Old Style" w:hAnsi="Bookman Old Style"/>
          <w:lang w:val="es-EC"/>
        </w:rPr>
        <w:t xml:space="preserve"> </w:t>
      </w:r>
      <w:r>
        <w:rPr>
          <w:rFonts w:ascii="Bookman Old Style" w:hAnsi="Bookman Old Style"/>
          <w:lang w:val="es-EC"/>
        </w:rPr>
        <w:t>l</w:t>
      </w:r>
      <w:r w:rsidR="00007C75">
        <w:rPr>
          <w:rFonts w:ascii="Bookman Old Style" w:hAnsi="Bookman Old Style"/>
          <w:lang w:val="es-EC"/>
        </w:rPr>
        <w:t>a</w:t>
      </w:r>
      <w:r>
        <w:rPr>
          <w:rFonts w:ascii="Bookman Old Style" w:hAnsi="Bookman Old Style"/>
          <w:lang w:val="es-EC"/>
        </w:rPr>
        <w:t xml:space="preserve"> </w:t>
      </w:r>
      <w:r w:rsidR="00007C75">
        <w:rPr>
          <w:rFonts w:ascii="Bookman Old Style" w:hAnsi="Bookman Old Style"/>
          <w:lang w:val="es-EC"/>
        </w:rPr>
        <w:t>corrupción</w:t>
      </w:r>
      <w:r w:rsidR="00905DEA">
        <w:rPr>
          <w:rFonts w:ascii="Bookman Old Style" w:hAnsi="Bookman Old Style"/>
          <w:lang w:val="es-EC"/>
        </w:rPr>
        <w:t xml:space="preserve"> en sus</w:t>
      </w:r>
      <w:r>
        <w:rPr>
          <w:rFonts w:ascii="Bookman Old Style" w:hAnsi="Bookman Old Style"/>
          <w:lang w:val="es-EC"/>
        </w:rPr>
        <w:t xml:space="preserve"> relaciones comerciales. </w:t>
      </w:r>
    </w:p>
    <w:p w14:paraId="6BB061B1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68A0B3EA" w14:textId="5AC98B56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  <w:r>
        <w:rPr>
          <w:rFonts w:ascii="Bookman Old Style" w:hAnsi="Bookman Old Style"/>
          <w:lang w:val="es-EC"/>
        </w:rPr>
        <w:t xml:space="preserve">El presente texto contiene </w:t>
      </w:r>
      <w:r w:rsidR="004C19C6">
        <w:rPr>
          <w:rFonts w:ascii="Bookman Old Style" w:hAnsi="Bookman Old Style"/>
          <w:lang w:val="es-EC"/>
        </w:rPr>
        <w:t>algunas</w:t>
      </w:r>
      <w:r>
        <w:rPr>
          <w:rFonts w:ascii="Bookman Old Style" w:hAnsi="Bookman Old Style"/>
          <w:lang w:val="es-EC"/>
        </w:rPr>
        <w:t xml:space="preserve"> recomendaciones para elaborar una Cláusula Anti Soborno de la International </w:t>
      </w:r>
      <w:proofErr w:type="spellStart"/>
      <w:r>
        <w:rPr>
          <w:rFonts w:ascii="Bookman Old Style" w:hAnsi="Bookman Old Style"/>
          <w:lang w:val="es-EC"/>
        </w:rPr>
        <w:t>Chamber</w:t>
      </w:r>
      <w:proofErr w:type="spellEnd"/>
      <w:r>
        <w:rPr>
          <w:rFonts w:ascii="Bookman Old Style" w:hAnsi="Bookman Old Style"/>
          <w:lang w:val="es-EC"/>
        </w:rPr>
        <w:t xml:space="preserve"> of Commerce, publicada en el Compendio de ICC para Integridad Empresarial 2017</w:t>
      </w:r>
      <w:r w:rsidR="00905DEA">
        <w:rPr>
          <w:rFonts w:ascii="Bookman Old Style" w:hAnsi="Bookman Old Style"/>
          <w:lang w:val="es-EC"/>
        </w:rPr>
        <w:t>; sin embargo, ha sido adaptada para facilitar su aplicación en PYMES</w:t>
      </w:r>
      <w:r w:rsidR="004C19C6">
        <w:rPr>
          <w:rFonts w:ascii="Bookman Old Style" w:hAnsi="Bookman Old Style"/>
          <w:lang w:val="es-EC"/>
        </w:rPr>
        <w:t>.</w:t>
      </w:r>
    </w:p>
    <w:p w14:paraId="78231882" w14:textId="77777777" w:rsidR="008264C0" w:rsidRDefault="008264C0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757020C5" w14:textId="77777777" w:rsidR="008264C0" w:rsidRDefault="008264C0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69A614FC" w14:textId="77777777" w:rsidR="008264C0" w:rsidRPr="009B06F5" w:rsidRDefault="008264C0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237FE549" w14:textId="77777777" w:rsidR="009B06F5" w:rsidRDefault="009B06F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7C8BDDE9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1CCD1CEC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03DB4528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0DF8C495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1B9A52AF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0A62D327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0C4B2EE7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3B52FC15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799D72E3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284D76B0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3ECEFA1B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255DB22E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1689566C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2DC51A31" w14:textId="00F34F91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114021AE" w14:textId="0648C6E5" w:rsidR="00905DEA" w:rsidRDefault="00905DEA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31030267" w14:textId="77777777" w:rsidR="00905DEA" w:rsidRDefault="00905DEA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7D8AA309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4A9D9D49" w14:textId="77777777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1BA7CDAB" w14:textId="1E30A063" w:rsidR="00007C75" w:rsidRDefault="00007C7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4A85BFB2" w14:textId="0817DF51" w:rsidR="00A93751" w:rsidRDefault="00A93751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16DEDD20" w14:textId="7ED5DF06" w:rsidR="00A93751" w:rsidRDefault="00A93751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6DD9F78A" w14:textId="5DFA6DD4" w:rsidR="00A93751" w:rsidRDefault="00A93751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6B54523A" w14:textId="1CE370B6" w:rsidR="00A93751" w:rsidRDefault="00A93751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5C67B07C" w14:textId="10EA71FF" w:rsidR="00A93751" w:rsidRDefault="00A93751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0D23FB29" w14:textId="38671E39" w:rsidR="00A93751" w:rsidRDefault="00A93751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66FF51BD" w14:textId="6BEFA21D" w:rsidR="00A93751" w:rsidRDefault="00A93751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632B264C" w14:textId="096923E1" w:rsidR="00A93751" w:rsidRDefault="00A93751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2192224B" w14:textId="7E3A4985" w:rsidR="00A93751" w:rsidRDefault="00A93751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1D236EF3" w14:textId="73642F06" w:rsidR="00A93751" w:rsidRDefault="00A93751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656CF5B5" w14:textId="201B1CC3" w:rsidR="00A93751" w:rsidRDefault="00A93751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4B2B2FEB" w14:textId="77777777" w:rsidR="00A93751" w:rsidRDefault="00A93751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0F89CBED" w14:textId="77777777" w:rsidR="009B06F5" w:rsidRDefault="009B06F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3460FC6B" w14:textId="77777777" w:rsidR="009B06F5" w:rsidRDefault="009B06F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07C06CFE" w14:textId="77777777" w:rsidR="009B06F5" w:rsidRDefault="009B06F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7C21F0C3" w14:textId="762FE4CA" w:rsidR="009B06F5" w:rsidRPr="00007C75" w:rsidRDefault="009B06F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lang w:val="es-EC"/>
        </w:rPr>
      </w:pPr>
      <w:r w:rsidRPr="00007C75">
        <w:rPr>
          <w:rFonts w:ascii="Bookman Old Style" w:hAnsi="Bookman Old Style"/>
          <w:b/>
          <w:lang w:val="es-EC"/>
        </w:rPr>
        <w:lastRenderedPageBreak/>
        <w:t>Cláusula contra la corrupción</w:t>
      </w:r>
    </w:p>
    <w:p w14:paraId="3D1E544A" w14:textId="77777777" w:rsidR="009B06F5" w:rsidRPr="00007C75" w:rsidRDefault="009B06F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lang w:val="es-EC"/>
        </w:rPr>
      </w:pPr>
    </w:p>
    <w:p w14:paraId="2CE0EC6E" w14:textId="77777777" w:rsidR="009B06F5" w:rsidRDefault="009B06F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  <w:bookmarkStart w:id="0" w:name="_GoBack"/>
      <w:bookmarkEnd w:id="0"/>
    </w:p>
    <w:p w14:paraId="4BDB14DF" w14:textId="152848FA" w:rsidR="009B06F5" w:rsidRPr="009B06F5" w:rsidRDefault="009B06F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  <w:r w:rsidRPr="009B06F5">
        <w:rPr>
          <w:rFonts w:ascii="Bookman Old Style" w:hAnsi="Bookman Old Style"/>
          <w:lang w:val="es-EC"/>
        </w:rPr>
        <w:t xml:space="preserve">Párrafo 1: Las partes se comprometen a que, </w:t>
      </w:r>
      <w:r>
        <w:rPr>
          <w:rFonts w:ascii="Bookman Old Style" w:hAnsi="Bookman Old Style"/>
          <w:lang w:val="es-EC"/>
        </w:rPr>
        <w:t xml:space="preserve">en la fecha de entrada en vigor </w:t>
      </w:r>
      <w:r w:rsidRPr="009B06F5">
        <w:rPr>
          <w:rFonts w:ascii="Bookman Old Style" w:hAnsi="Bookman Old Style"/>
          <w:lang w:val="es-EC"/>
        </w:rPr>
        <w:t>del contrato</w:t>
      </w:r>
      <w:r w:rsidR="007B77FC">
        <w:rPr>
          <w:rFonts w:ascii="Bookman Old Style" w:hAnsi="Bookman Old Style"/>
          <w:lang w:val="es-EC"/>
        </w:rPr>
        <w:t>, durante su vigencia e incluso posteriormente</w:t>
      </w:r>
      <w:r w:rsidRPr="009B06F5">
        <w:rPr>
          <w:rFonts w:ascii="Bookman Old Style" w:hAnsi="Bookman Old Style"/>
          <w:lang w:val="es-EC"/>
        </w:rPr>
        <w:t>, ni ellas, ni sus administradores, directivos o empleado</w:t>
      </w:r>
      <w:r>
        <w:rPr>
          <w:rFonts w:ascii="Bookman Old Style" w:hAnsi="Bookman Old Style"/>
          <w:lang w:val="es-EC"/>
        </w:rPr>
        <w:t xml:space="preserve">s habrán </w:t>
      </w:r>
      <w:r w:rsidRPr="009B06F5">
        <w:rPr>
          <w:rFonts w:ascii="Bookman Old Style" w:hAnsi="Bookman Old Style"/>
          <w:lang w:val="es-EC"/>
        </w:rPr>
        <w:t>ofrecido, prometido, entregado, autorizad</w:t>
      </w:r>
      <w:r>
        <w:rPr>
          <w:rFonts w:ascii="Bookman Old Style" w:hAnsi="Bookman Old Style"/>
          <w:lang w:val="es-EC"/>
        </w:rPr>
        <w:t xml:space="preserve">o, solicitado o aceptado ningún </w:t>
      </w:r>
      <w:r w:rsidRPr="009B06F5">
        <w:rPr>
          <w:rFonts w:ascii="Bookman Old Style" w:hAnsi="Bookman Old Style"/>
          <w:lang w:val="es-EC"/>
        </w:rPr>
        <w:t>beneficio indebido, económico o de otro t</w:t>
      </w:r>
      <w:r>
        <w:rPr>
          <w:rFonts w:ascii="Bookman Old Style" w:hAnsi="Bookman Old Style"/>
          <w:lang w:val="es-EC"/>
        </w:rPr>
        <w:t xml:space="preserve">ipo (o insinuado que lo harán o </w:t>
      </w:r>
      <w:r w:rsidRPr="009B06F5">
        <w:rPr>
          <w:rFonts w:ascii="Bookman Old Style" w:hAnsi="Bookman Old Style"/>
          <w:lang w:val="es-EC"/>
        </w:rPr>
        <w:t>podrían hacerlo en algún momento futuro</w:t>
      </w:r>
      <w:r>
        <w:rPr>
          <w:rFonts w:ascii="Bookman Old Style" w:hAnsi="Bookman Old Style"/>
          <w:lang w:val="es-EC"/>
        </w:rPr>
        <w:t xml:space="preserve">) relacionado de algún modo con </w:t>
      </w:r>
      <w:r w:rsidRPr="009B06F5">
        <w:rPr>
          <w:rFonts w:ascii="Bookman Old Style" w:hAnsi="Bookman Old Style"/>
          <w:lang w:val="es-EC"/>
        </w:rPr>
        <w:t>el contrato y que habrán adoptado medida</w:t>
      </w:r>
      <w:r>
        <w:rPr>
          <w:rFonts w:ascii="Bookman Old Style" w:hAnsi="Bookman Old Style"/>
          <w:lang w:val="es-EC"/>
        </w:rPr>
        <w:t xml:space="preserve">s razonables para evitar que lo </w:t>
      </w:r>
      <w:r w:rsidRPr="009B06F5">
        <w:rPr>
          <w:rFonts w:ascii="Bookman Old Style" w:hAnsi="Bookman Old Style"/>
          <w:lang w:val="es-EC"/>
        </w:rPr>
        <w:t>hagan los subcontratistas, agentes o cualquier</w:t>
      </w:r>
      <w:r>
        <w:rPr>
          <w:rFonts w:ascii="Bookman Old Style" w:hAnsi="Bookman Old Style"/>
          <w:lang w:val="es-EC"/>
        </w:rPr>
        <w:t xml:space="preserve"> otro tercero que esté sujeto a </w:t>
      </w:r>
      <w:r w:rsidRPr="009B06F5">
        <w:rPr>
          <w:rFonts w:ascii="Bookman Old Style" w:hAnsi="Bookman Old Style"/>
          <w:lang w:val="es-EC"/>
        </w:rPr>
        <w:t>su control o a su influencia determinante.</w:t>
      </w:r>
    </w:p>
    <w:p w14:paraId="09EE9C88" w14:textId="77777777" w:rsidR="007B77FC" w:rsidRDefault="007B77FC" w:rsidP="009B06F5">
      <w:pPr>
        <w:autoSpaceDE w:val="0"/>
        <w:autoSpaceDN w:val="0"/>
        <w:adjustRightInd w:val="0"/>
        <w:spacing w:after="0" w:line="240" w:lineRule="auto"/>
        <w:jc w:val="both"/>
        <w:rPr>
          <w:lang w:val="es-EC"/>
        </w:rPr>
      </w:pPr>
    </w:p>
    <w:p w14:paraId="1333D55A" w14:textId="70DFA7B5" w:rsidR="009B06F5" w:rsidRDefault="007B77FC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  <w:r w:rsidRPr="007B77FC">
        <w:rPr>
          <w:rFonts w:ascii="Bookman Old Style" w:hAnsi="Bookman Old Style"/>
          <w:lang w:val="es-EC"/>
        </w:rPr>
        <w:t>P</w:t>
      </w:r>
      <w:r w:rsidR="009B06F5" w:rsidRPr="009B06F5">
        <w:rPr>
          <w:rFonts w:ascii="Bookman Old Style" w:hAnsi="Bookman Old Style"/>
          <w:lang w:val="es-EC"/>
        </w:rPr>
        <w:t xml:space="preserve">árrafo 2: </w:t>
      </w:r>
      <w:r>
        <w:rPr>
          <w:rFonts w:ascii="Bookman Old Style" w:hAnsi="Bookman Old Style"/>
          <w:lang w:val="es-EC"/>
        </w:rPr>
        <w:t>Adicionalmente, l</w:t>
      </w:r>
      <w:r w:rsidR="009B06F5" w:rsidRPr="009B06F5">
        <w:rPr>
          <w:rFonts w:ascii="Bookman Old Style" w:hAnsi="Bookman Old Style"/>
          <w:lang w:val="es-EC"/>
        </w:rPr>
        <w:t xml:space="preserve">as partes acuerdan que, </w:t>
      </w:r>
      <w:r w:rsidR="009B06F5">
        <w:rPr>
          <w:rFonts w:ascii="Bookman Old Style" w:hAnsi="Bookman Old Style"/>
          <w:lang w:val="es-EC"/>
        </w:rPr>
        <w:t>en todo momento</w:t>
      </w:r>
      <w:r w:rsidR="00905DEA">
        <w:rPr>
          <w:rFonts w:ascii="Bookman Old Style" w:hAnsi="Bookman Old Style"/>
          <w:lang w:val="es-EC"/>
        </w:rPr>
        <w:t>, antes y durante la vigencia del presente</w:t>
      </w:r>
      <w:r w:rsidR="009B06F5" w:rsidRPr="009B06F5">
        <w:rPr>
          <w:rFonts w:ascii="Bookman Old Style" w:hAnsi="Bookman Old Style"/>
          <w:lang w:val="es-EC"/>
        </w:rPr>
        <w:t xml:space="preserve"> </w:t>
      </w:r>
      <w:r w:rsidR="00905DEA">
        <w:rPr>
          <w:rFonts w:ascii="Bookman Old Style" w:hAnsi="Bookman Old Style"/>
          <w:lang w:val="es-EC"/>
        </w:rPr>
        <w:t>C</w:t>
      </w:r>
      <w:r w:rsidR="009B06F5" w:rsidRPr="009B06F5">
        <w:rPr>
          <w:rFonts w:ascii="Bookman Old Style" w:hAnsi="Bookman Old Style"/>
          <w:lang w:val="es-EC"/>
        </w:rPr>
        <w:t>ontrato</w:t>
      </w:r>
      <w:r w:rsidR="00905DEA">
        <w:rPr>
          <w:rFonts w:ascii="Bookman Old Style" w:hAnsi="Bookman Old Style"/>
          <w:lang w:val="es-EC"/>
        </w:rPr>
        <w:t xml:space="preserve"> e incluso</w:t>
      </w:r>
      <w:r w:rsidR="009B06F5">
        <w:rPr>
          <w:rFonts w:ascii="Bookman Old Style" w:hAnsi="Bookman Old Style"/>
          <w:lang w:val="es-EC"/>
        </w:rPr>
        <w:t xml:space="preserve"> posterior</w:t>
      </w:r>
      <w:r>
        <w:rPr>
          <w:rFonts w:ascii="Bookman Old Style" w:hAnsi="Bookman Old Style"/>
          <w:lang w:val="es-EC"/>
        </w:rPr>
        <w:t xml:space="preserve"> a su terminación, cumplirán</w:t>
      </w:r>
      <w:r w:rsidR="009B06F5">
        <w:rPr>
          <w:rFonts w:ascii="Bookman Old Style" w:hAnsi="Bookman Old Style"/>
          <w:lang w:val="es-EC"/>
        </w:rPr>
        <w:t xml:space="preserve"> </w:t>
      </w:r>
      <w:r>
        <w:rPr>
          <w:rFonts w:ascii="Bookman Old Style" w:hAnsi="Bookman Old Style"/>
          <w:lang w:val="es-EC"/>
        </w:rPr>
        <w:t>con todas las Leyes vigentes en el país y no incurrirán sea directa o indirectamente en actos de soborno sea en su beneficio propio o de terceros, por lo que se comprometen a</w:t>
      </w:r>
      <w:r w:rsidR="009B06F5">
        <w:rPr>
          <w:rFonts w:ascii="Bookman Old Style" w:hAnsi="Bookman Old Style"/>
          <w:lang w:val="es-EC"/>
        </w:rPr>
        <w:t xml:space="preserve"> </w:t>
      </w:r>
      <w:r w:rsidR="009B06F5" w:rsidRPr="009B06F5">
        <w:rPr>
          <w:rFonts w:ascii="Bookman Old Style" w:hAnsi="Bookman Old Style"/>
          <w:lang w:val="es-EC"/>
        </w:rPr>
        <w:t>adoptar medidas razonables para asegura</w:t>
      </w:r>
      <w:r>
        <w:rPr>
          <w:rFonts w:ascii="Bookman Old Style" w:hAnsi="Bookman Old Style"/>
          <w:lang w:val="es-EC"/>
        </w:rPr>
        <w:t>rse</w:t>
      </w:r>
      <w:r w:rsidR="009B06F5">
        <w:rPr>
          <w:rFonts w:ascii="Bookman Old Style" w:hAnsi="Bookman Old Style"/>
          <w:lang w:val="es-EC"/>
        </w:rPr>
        <w:t xml:space="preserve"> que </w:t>
      </w:r>
      <w:r>
        <w:rPr>
          <w:rFonts w:ascii="Bookman Old Style" w:hAnsi="Bookman Old Style"/>
          <w:lang w:val="es-EC"/>
        </w:rPr>
        <w:t>sus dependientes o</w:t>
      </w:r>
      <w:r w:rsidR="009B06F5" w:rsidRPr="009B06F5">
        <w:rPr>
          <w:rFonts w:ascii="Bookman Old Style" w:hAnsi="Bookman Old Style"/>
          <w:lang w:val="es-EC"/>
        </w:rPr>
        <w:t xml:space="preserve"> terceros sujetos a su control</w:t>
      </w:r>
      <w:r w:rsidR="009B06F5">
        <w:rPr>
          <w:rFonts w:ascii="Bookman Old Style" w:hAnsi="Bookman Old Style"/>
          <w:lang w:val="es-EC"/>
        </w:rPr>
        <w:t xml:space="preserve"> o influencia </w:t>
      </w:r>
      <w:r w:rsidR="00905DEA">
        <w:rPr>
          <w:rFonts w:ascii="Bookman Old Style" w:hAnsi="Bookman Old Style"/>
          <w:lang w:val="es-EC"/>
        </w:rPr>
        <w:t>no incurran en prácticas de soborno.</w:t>
      </w:r>
    </w:p>
    <w:p w14:paraId="606B9A4F" w14:textId="500B4D84" w:rsidR="00905DEA" w:rsidRDefault="00905DEA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5CA99758" w14:textId="56E9915C" w:rsidR="00905DEA" w:rsidRDefault="00905DEA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  <w:r>
        <w:rPr>
          <w:rFonts w:ascii="Bookman Old Style" w:hAnsi="Bookman Old Style"/>
          <w:lang w:val="es-EC"/>
        </w:rPr>
        <w:t xml:space="preserve">Párrafo 3: Se entenderá como soborno a: toda </w:t>
      </w:r>
      <w:r w:rsidRPr="009B06F5">
        <w:rPr>
          <w:rFonts w:ascii="Bookman Old Style" w:hAnsi="Bookman Old Style"/>
          <w:lang w:val="es-EC"/>
        </w:rPr>
        <w:t>oferta, promesa, entrega, autorización o aceptación de cualquier beneficio indebido, pecuniario o de otro tipo, a, por o para cualquiera de las personas listadas anteriormente, a fin de obtener o mantener un negocio u otro beneficio indebido, por ejemplo, en relación con la adjudicación de un contrato, público o privado, permisos reglamentarios, impuestos, aduanas o procedimientos judiciales y legislativos.</w:t>
      </w:r>
    </w:p>
    <w:p w14:paraId="597A5342" w14:textId="44D8E6D7" w:rsidR="009472F3" w:rsidRDefault="009472F3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501C941B" w14:textId="1A1A3A18" w:rsidR="009472F3" w:rsidRPr="009B06F5" w:rsidRDefault="009472F3" w:rsidP="009472F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  <w:r>
        <w:rPr>
          <w:rFonts w:ascii="Bookman Old Style" w:hAnsi="Bookman Old Style"/>
          <w:lang w:val="es-EC"/>
        </w:rPr>
        <w:t xml:space="preserve">Párrafo 4: En caso de que el proveedor del servicio esté autorizado por este contrato, o </w:t>
      </w:r>
      <w:proofErr w:type="gramStart"/>
      <w:r>
        <w:rPr>
          <w:rFonts w:ascii="Bookman Old Style" w:hAnsi="Bookman Old Style"/>
          <w:lang w:val="es-EC"/>
        </w:rPr>
        <w:t>que</w:t>
      </w:r>
      <w:proofErr w:type="gramEnd"/>
      <w:r>
        <w:rPr>
          <w:rFonts w:ascii="Bookman Old Style" w:hAnsi="Bookman Old Style"/>
          <w:lang w:val="es-EC"/>
        </w:rPr>
        <w:t xml:space="preserve"> por la naturaleza del mismo, deba actuar en representación de la empresa contratante, el primero se compromete a no gestionar, aceptar, consentir ni realizar ningún acto que implique una conducta de soborno</w:t>
      </w:r>
      <w:r w:rsidR="000B6B77">
        <w:rPr>
          <w:rFonts w:ascii="Bookman Old Style" w:hAnsi="Bookman Old Style"/>
          <w:lang w:val="es-EC"/>
        </w:rPr>
        <w:t xml:space="preserve"> a nombre de la empresa contratante</w:t>
      </w:r>
      <w:r>
        <w:rPr>
          <w:rFonts w:ascii="Bookman Old Style" w:hAnsi="Bookman Old Style"/>
          <w:lang w:val="es-EC"/>
        </w:rPr>
        <w:t>.</w:t>
      </w:r>
      <w:r w:rsidR="000B6B77">
        <w:rPr>
          <w:rFonts w:ascii="Bookman Old Style" w:hAnsi="Bookman Old Style"/>
          <w:lang w:val="es-EC"/>
        </w:rPr>
        <w:t xml:space="preserve"> </w:t>
      </w:r>
      <w:r>
        <w:rPr>
          <w:rFonts w:ascii="Bookman Old Style" w:hAnsi="Bookman Old Style"/>
          <w:lang w:val="es-EC"/>
        </w:rPr>
        <w:t xml:space="preserve"> </w:t>
      </w:r>
    </w:p>
    <w:p w14:paraId="468C94EB" w14:textId="77777777" w:rsidR="009B06F5" w:rsidRDefault="009B06F5" w:rsidP="009B06F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val="es-EC"/>
        </w:rPr>
      </w:pPr>
    </w:p>
    <w:p w14:paraId="78967E11" w14:textId="77777777" w:rsidR="00E85A67" w:rsidRPr="009B06F5" w:rsidRDefault="00E85A67" w:rsidP="009B06F5">
      <w:pPr>
        <w:jc w:val="both"/>
        <w:rPr>
          <w:rFonts w:ascii="Bookman Old Style" w:hAnsi="Bookman Old Style"/>
          <w:lang w:val="es-EC"/>
        </w:rPr>
      </w:pPr>
    </w:p>
    <w:sectPr w:rsidR="00E85A67" w:rsidRPr="009B06F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218FF" w14:textId="77777777" w:rsidR="00FE2767" w:rsidRDefault="00FE2767" w:rsidP="009B06F5">
      <w:pPr>
        <w:spacing w:after="0" w:line="240" w:lineRule="auto"/>
      </w:pPr>
      <w:r>
        <w:separator/>
      </w:r>
    </w:p>
  </w:endnote>
  <w:endnote w:type="continuationSeparator" w:id="0">
    <w:p w14:paraId="448ACE77" w14:textId="77777777" w:rsidR="00FE2767" w:rsidRDefault="00FE2767" w:rsidP="009B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emi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3F1D4" w14:textId="77777777" w:rsidR="00FE2767" w:rsidRDefault="00FE2767" w:rsidP="009B06F5">
      <w:pPr>
        <w:spacing w:after="0" w:line="240" w:lineRule="auto"/>
      </w:pPr>
      <w:r>
        <w:separator/>
      </w:r>
    </w:p>
  </w:footnote>
  <w:footnote w:type="continuationSeparator" w:id="0">
    <w:p w14:paraId="6948E5FB" w14:textId="77777777" w:rsidR="00FE2767" w:rsidRDefault="00FE2767" w:rsidP="009B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548A7" w14:textId="082CA5BE" w:rsidR="00E85A67" w:rsidRPr="009B1FD2" w:rsidRDefault="00E85A67" w:rsidP="00E85A67">
    <w:pPr>
      <w:pStyle w:val="Encabezado"/>
      <w:rPr>
        <w:lang w:val="es-EC"/>
      </w:rPr>
    </w:pPr>
    <w:r>
      <w:rPr>
        <w:noProof/>
      </w:rPr>
      <w:t xml:space="preserve">                                                                                   </w:t>
    </w:r>
  </w:p>
  <w:p w14:paraId="0EF1267B" w14:textId="77777777" w:rsidR="00E85A67" w:rsidRPr="009B1FD2" w:rsidRDefault="00E85A67">
    <w:pPr>
      <w:pStyle w:val="Encabezado"/>
      <w:rPr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371D"/>
    <w:multiLevelType w:val="hybridMultilevel"/>
    <w:tmpl w:val="25B60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00C6A"/>
    <w:multiLevelType w:val="hybridMultilevel"/>
    <w:tmpl w:val="E9AE3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F5"/>
    <w:rsid w:val="00007C75"/>
    <w:rsid w:val="000B6B77"/>
    <w:rsid w:val="00292CC1"/>
    <w:rsid w:val="002E78A6"/>
    <w:rsid w:val="004B60E3"/>
    <w:rsid w:val="004C19C6"/>
    <w:rsid w:val="006C031C"/>
    <w:rsid w:val="007B77FC"/>
    <w:rsid w:val="008264C0"/>
    <w:rsid w:val="008436A8"/>
    <w:rsid w:val="00905DEA"/>
    <w:rsid w:val="009472F3"/>
    <w:rsid w:val="009B06F5"/>
    <w:rsid w:val="00A93751"/>
    <w:rsid w:val="00AC0D80"/>
    <w:rsid w:val="00BA3C0B"/>
    <w:rsid w:val="00E85A67"/>
    <w:rsid w:val="00FE2767"/>
    <w:rsid w:val="00FE3369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4D3F9C"/>
  <w15:chartTrackingRefBased/>
  <w15:docId w15:val="{A333CA9F-EFAD-4D64-9E6A-D0390A63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6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9B06F5"/>
    <w:pPr>
      <w:autoSpaceDE w:val="0"/>
      <w:autoSpaceDN w:val="0"/>
      <w:adjustRightInd w:val="0"/>
      <w:spacing w:after="0" w:line="281" w:lineRule="atLeast"/>
    </w:pPr>
    <w:rPr>
      <w:rFonts w:ascii="RotisSemiSans" w:hAnsi="RotisSemiSans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9B06F5"/>
    <w:pPr>
      <w:autoSpaceDE w:val="0"/>
      <w:autoSpaceDN w:val="0"/>
      <w:adjustRightInd w:val="0"/>
      <w:spacing w:after="0" w:line="201" w:lineRule="atLeast"/>
    </w:pPr>
    <w:rPr>
      <w:rFonts w:ascii="RotisSemiSans" w:hAnsi="RotisSemiSans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B06F5"/>
    <w:pPr>
      <w:autoSpaceDE w:val="0"/>
      <w:autoSpaceDN w:val="0"/>
      <w:adjustRightInd w:val="0"/>
      <w:spacing w:after="0" w:line="201" w:lineRule="atLeast"/>
    </w:pPr>
    <w:rPr>
      <w:rFonts w:ascii="RotisSemiSans" w:hAnsi="RotisSemiSans"/>
      <w:sz w:val="24"/>
      <w:szCs w:val="24"/>
    </w:rPr>
  </w:style>
  <w:style w:type="character" w:customStyle="1" w:styleId="A5">
    <w:name w:val="A5"/>
    <w:uiPriority w:val="99"/>
    <w:rsid w:val="009B06F5"/>
    <w:rPr>
      <w:rFonts w:cs="RotisSemiSans"/>
      <w:color w:val="000000"/>
      <w:sz w:val="28"/>
      <w:szCs w:val="28"/>
    </w:rPr>
  </w:style>
  <w:style w:type="paragraph" w:customStyle="1" w:styleId="Pa18">
    <w:name w:val="Pa18"/>
    <w:basedOn w:val="Normal"/>
    <w:next w:val="Normal"/>
    <w:uiPriority w:val="99"/>
    <w:rsid w:val="009B06F5"/>
    <w:pPr>
      <w:autoSpaceDE w:val="0"/>
      <w:autoSpaceDN w:val="0"/>
      <w:adjustRightInd w:val="0"/>
      <w:spacing w:after="0" w:line="201" w:lineRule="atLeast"/>
    </w:pPr>
    <w:rPr>
      <w:rFonts w:ascii="RotisSemiSans" w:hAnsi="RotisSemiSans"/>
      <w:sz w:val="24"/>
      <w:szCs w:val="24"/>
    </w:rPr>
  </w:style>
  <w:style w:type="paragraph" w:customStyle="1" w:styleId="Default">
    <w:name w:val="Default"/>
    <w:rsid w:val="009B06F5"/>
    <w:pPr>
      <w:autoSpaceDE w:val="0"/>
      <w:autoSpaceDN w:val="0"/>
      <w:adjustRightInd w:val="0"/>
      <w:spacing w:after="0" w:line="240" w:lineRule="auto"/>
    </w:pPr>
    <w:rPr>
      <w:rFonts w:ascii="RotisSemiSans" w:hAnsi="RotisSemiSans" w:cs="RotisSemiSans"/>
      <w:color w:val="000000"/>
      <w:sz w:val="24"/>
      <w:szCs w:val="24"/>
    </w:rPr>
  </w:style>
  <w:style w:type="character" w:customStyle="1" w:styleId="A8">
    <w:name w:val="A8"/>
    <w:uiPriority w:val="99"/>
    <w:rsid w:val="009B06F5"/>
    <w:rPr>
      <w:rFonts w:cs="RotisSemiSans"/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06F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06F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06F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B0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6F5"/>
  </w:style>
  <w:style w:type="paragraph" w:styleId="Prrafodelista">
    <w:name w:val="List Paragraph"/>
    <w:basedOn w:val="Normal"/>
    <w:uiPriority w:val="34"/>
    <w:qFormat/>
    <w:rsid w:val="009B06F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C03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31C"/>
  </w:style>
  <w:style w:type="paragraph" w:styleId="Textodeglobo">
    <w:name w:val="Balloon Text"/>
    <w:basedOn w:val="Normal"/>
    <w:link w:val="TextodegloboCar"/>
    <w:uiPriority w:val="99"/>
    <w:semiHidden/>
    <w:unhideWhenUsed/>
    <w:rsid w:val="00E8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6721-64D9-42A8-A35C-C1D8DB62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Lopez,Luis,QUITO,Servicios Legales</dc:creator>
  <cp:keywords/>
  <dc:description/>
  <cp:lastModifiedBy>Lopez,Luis,QUITO,Servicios Legales</cp:lastModifiedBy>
  <cp:revision>2</cp:revision>
  <cp:lastPrinted>2019-03-27T19:19:00Z</cp:lastPrinted>
  <dcterms:created xsi:type="dcterms:W3CDTF">2019-07-03T14:00:00Z</dcterms:created>
  <dcterms:modified xsi:type="dcterms:W3CDTF">2019-07-03T14:00:00Z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iteId">
    <vt:lpwstr>12a3af23-a769-4654-847f-958f3d479f4a</vt:lpwstr>
  </property>
  <property fmtid="{D5CDD505-2E9C-101B-9397-08002B2CF9AE}" pid="4" name="MSIP_Label_1ada0a2f-b917-4d51-b0d0-d418a10c8b23_Owner">
    <vt:lpwstr>Maria.Salgado@EC.nestle.com</vt:lpwstr>
  </property>
  <property fmtid="{D5CDD505-2E9C-101B-9397-08002B2CF9AE}" pid="5" name="MSIP_Label_1ada0a2f-b917-4d51-b0d0-d418a10c8b23_SetDate">
    <vt:lpwstr>2019-03-27T19:09:08.4104877Z</vt:lpwstr>
  </property>
  <property fmtid="{D5CDD505-2E9C-101B-9397-08002B2CF9AE}" pid="6" name="MSIP_Label_1ada0a2f-b917-4d51-b0d0-d418a10c8b23_Name">
    <vt:lpwstr>General Use</vt:lpwstr>
  </property>
  <property fmtid="{D5CDD505-2E9C-101B-9397-08002B2CF9AE}" pid="7" name="MSIP_Label_1ada0a2f-b917-4d51-b0d0-d418a10c8b23_Application">
    <vt:lpwstr>Microsoft Azure Information Protection</vt:lpwstr>
  </property>
  <property fmtid="{D5CDD505-2E9C-101B-9397-08002B2CF9AE}" pid="8" name="MSIP_Label_1ada0a2f-b917-4d51-b0d0-d418a10c8b23_Extended_MSFT_Method">
    <vt:lpwstr>Automatic</vt:lpwstr>
  </property>
  <property fmtid="{D5CDD505-2E9C-101B-9397-08002B2CF9AE}" pid="9" name="Sensitivity">
    <vt:lpwstr>General Use</vt:lpwstr>
  </property>
</Properties>
</file>